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Regolamento per il circuito provinciale sci alpino stagione 2019-20: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Categoria Children</w:t>
      </w:r>
      <w:r>
        <w:rPr/>
        <w:t>- Per l’ammissione ai Campionati Regionali, nell’ambito delle 6 gare di circuito provinciale verranno considerati : nr. 3 migliori risultati;</w:t>
      </w:r>
    </w:p>
    <w:p>
      <w:pPr>
        <w:pStyle w:val="Normal"/>
        <w:rPr/>
      </w:pPr>
      <w:r>
        <w:rPr/>
        <w:t xml:space="preserve">Chi vincerà almeno 1 gara di specialità nel circuito provinciale categoria Children avrà diritto di entrare nel 1° gruppo di merito della specialità stessa ai fini qualificazione ai campionati regionali </w:t>
      </w:r>
    </w:p>
    <w:p>
      <w:pPr>
        <w:pStyle w:val="Normal"/>
        <w:rPr/>
      </w:pPr>
      <w:r>
        <w:rPr/>
        <w:t>In caso di parità ai fini delle qualificazioni c.regionali  verrà applicato x tutte le categorie quanto segue:</w:t>
      </w:r>
    </w:p>
    <w:p>
      <w:pPr>
        <w:pStyle w:val="Normal"/>
        <w:rPr/>
      </w:pPr>
      <w:r>
        <w:rPr/>
        <w:t>- in caso di parità si terrà conto del punteggio scartato</w:t>
      </w:r>
    </w:p>
    <w:p>
      <w:pPr>
        <w:pStyle w:val="Normal"/>
        <w:rPr/>
      </w:pPr>
      <w:r>
        <w:rPr/>
        <w:t>- in caso di ulteriore parità si terrà conto del miglior piazzamento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Categoria Pulcini</w:t>
      </w:r>
      <w:r>
        <w:rPr/>
        <w:t xml:space="preserve"> - Per l’ammissione ai Campionati Regionali, nell’ambito delle 6 gare di circuito provinciale verranno considerati : nr. 3 migliori risultati.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l’assegnazione del trofeo agli sci club viene utilizzata la tabella T3 300 come consigliato da Agenda degli Sport Invernali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Gare GSG </w:t>
      </w:r>
      <w:r>
        <w:rPr>
          <w:b/>
        </w:rPr>
        <w:t>(valide solo per la categoria ragazzi)</w:t>
      </w:r>
    </w:p>
    <w:p>
      <w:pPr>
        <w:pStyle w:val="Normal"/>
        <w:rPr/>
      </w:pPr>
      <w:r>
        <w:rPr/>
        <w:t xml:space="preserve">Unica gara di questo tipo nel circuito provinciale è lo slalom Children </w:t>
      </w:r>
      <w:bookmarkStart w:id="0" w:name="_GoBack"/>
      <w:bookmarkEnd w:id="0"/>
      <w:r>
        <w:rPr/>
        <w:t>di Selvino (due manche=due gare)</w:t>
      </w:r>
    </w:p>
    <w:p>
      <w:pPr>
        <w:pStyle w:val="Normal"/>
        <w:rPr/>
      </w:pPr>
      <w:r>
        <w:rPr/>
        <w:t>Punteggi: verranno assegnati il 50% per ognuno delle due gare</w:t>
      </w:r>
    </w:p>
    <w:p>
      <w:pPr>
        <w:pStyle w:val="Normal"/>
        <w:rPr/>
      </w:pPr>
      <w:r>
        <w:rPr/>
        <w:t>Qualificazioni ai regionali: le due gare vengono considerate come unica gara e i due punteggi vengono sommati, questo vale anche per l’assegnazione di diritto al primo gruppo di merito.</w:t>
      </w:r>
    </w:p>
    <w:p>
      <w:pPr>
        <w:pStyle w:val="Normal"/>
        <w:rPr/>
      </w:pPr>
      <w:r>
        <w:rPr/>
        <w:t>In caso di parità vale il miglior risultato (per tutti gli altri casi decide la CPA)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Caschi</w:t>
      </w:r>
      <w:r>
        <w:rPr/>
        <w:t xml:space="preserve"> – E’ vietato apporre supporti, adesivi, o quant’altro sulla superficie del casco.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Orario Premiazioni</w:t>
      </w:r>
      <w:r>
        <w:rPr/>
        <w:t>: si consiglia vivamente che le premiazioni avvengano tra le 14.30 e 15.00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rammentiamo che tutti i regolamenti sono presenti nell’Agenda degli Sport Invernali 2019/20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imSun" w:cs="Lucida San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a224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LibreOffice/5.2.4.2$Windows_x86 LibreOffice_project/3d5603e1122f0f102b62521720ab13a38a4e0eb0</Application>
  <Pages>1</Pages>
  <Words>261</Words>
  <Characters>1458</Characters>
  <CharactersWithSpaces>1706</CharactersWithSpaces>
  <Paragraphs>16</Paragraphs>
  <Company>UBI Banca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2019-11-25T15:06:00Z</dcterms:created>
  <dc:creator>Fausto Denti (UBISS)</dc:creator>
  <dc:description/>
  <dc:language>it-IT</dc:language>
  <cp:lastModifiedBy/>
  <dcterms:modified xsi:type="dcterms:W3CDTF">2019-11-26T12:01:41Z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UBI Banca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